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中班科学《水中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eastAsia="zh-CN"/>
        </w:rPr>
        <w:t>开花》设计意图</w:t>
      </w:r>
    </w:p>
    <w:p>
      <w:pPr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</w:p>
    <w:p>
      <w:pPr>
        <w:spacing w:line="560" w:lineRule="exact"/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平山镇中心幼儿园 初禹彤</w:t>
      </w:r>
    </w:p>
    <w:p>
      <w:pPr>
        <w:spacing w:line="720" w:lineRule="auto"/>
        <w:ind w:firstLine="320" w:firstLineChars="100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spacing w:line="720" w:lineRule="auto"/>
        <w:ind w:firstLine="320" w:firstLineChars="1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中班幼儿对周围事物、现象感兴趣,有好奇心和求知欲,但孩子有时会缺乏科学性,希望幼儿在主动学习的过程中,大胆探索,《指南》明确指出:幼儿的科学教育是科学启蒙教育,重在激发幼儿的认识兴趣和探究欲望。因此，我利用各种不同的纸制作睡莲，让幼儿发现不同的纸在水中产生的变化不同，激发幼儿的学习欲望和学习兴趣。</w:t>
      </w:r>
    </w:p>
    <w:p>
      <w:pPr>
        <w:rPr>
          <w:rFonts w:hint="eastAsia"/>
          <w:sz w:val="34"/>
          <w:szCs w:val="34"/>
          <w:lang w:eastAsia="zh-CN"/>
        </w:rPr>
      </w:pPr>
    </w:p>
    <w:p>
      <w:pPr>
        <w:rPr>
          <w:rFonts w:hint="eastAsia"/>
          <w:sz w:val="34"/>
          <w:szCs w:val="3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2024-06-21T17:52:14Z</dcterms:created>
  <dc:creator>iPhone</dc:creator>
  <cp:lastModifiedBy>iPhone</cp:lastModifiedBy>
  <dcterms:modified xsi:type="dcterms:W3CDTF">2024-11-12T09:18:56Z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2052-12.18.1</vt:lpwstr>
  </property>
  <property fmtid="{D5CDD505-2E9C-101B-9397-08002B2CF9AE}" pid="3" name="ICV">
    <vt:lpwstr>86774AB03C848E9CCEFB73669200E7DD_31</vt:lpwstr>
  </property>
</Properties>
</file>